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[09]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A. A. </w:t>
      </w:r>
      <w:r>
        <w:rPr>
          <w:rFonts w:ascii="Calibri" w:hAnsi="Calibri"/>
          <w:b/>
          <w:bCs/>
          <w:sz w:val="32"/>
          <w:szCs w:val="32"/>
        </w:rPr>
        <w:t xml:space="preserve">LAS: </w:t>
      </w:r>
      <w:r>
        <w:rPr>
          <w:rFonts w:ascii="Calibri" w:hAnsi="Calibri"/>
          <w:b/>
          <w:bCs/>
          <w:i/>
          <w:iCs/>
          <w:sz w:val="32"/>
          <w:szCs w:val="32"/>
        </w:rPr>
        <w:t>Adolescence Education – English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all three campuses have submitted a curriculum revision proposal for </w:t>
      </w:r>
      <w:bookmarkStart w:id="0" w:name="__DdeLink__1659_825759244"/>
      <w:r>
        <w:rPr>
          <w:rFonts w:ascii="Calibri" w:hAnsi="Calibri"/>
          <w:sz w:val="24"/>
          <w:szCs w:val="24"/>
        </w:rPr>
        <w:t xml:space="preserve">A. A. LAS: </w:t>
      </w:r>
      <w:r>
        <w:rPr>
          <w:rFonts w:ascii="Calibri" w:hAnsi="Calibri"/>
          <w:i/>
          <w:iCs/>
          <w:sz w:val="24"/>
          <w:szCs w:val="24"/>
        </w:rPr>
        <w:t>Adolescence Education - English</w:t>
      </w:r>
      <w:bookmarkEnd w:id="0"/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program;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align the program with the College’s Institutional Educational Goals,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eliminate conflicts between admission requirements to the College and the current admission requirements for this program,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eliminate conflicts between admission requirements for the program and the lack of any prerequisites on any of the major courses,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restore open access to the program, while not negatively affecting student success,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>maintain the alignment of this program with the associated program at St. Joseph’s College;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A. LAS: </w:t>
      </w:r>
      <w:r>
        <w:rPr>
          <w:rFonts w:ascii="Calibri" w:hAnsi="Calibri"/>
          <w:i/>
          <w:iCs/>
          <w:sz w:val="24"/>
          <w:szCs w:val="24"/>
        </w:rPr>
        <w:t>Adolescence Education - English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A. LAS: </w:t>
      </w:r>
      <w:r>
        <w:rPr>
          <w:rFonts w:ascii="Calibri" w:hAnsi="Calibri"/>
          <w:i/>
          <w:iCs/>
          <w:sz w:val="24"/>
          <w:szCs w:val="24"/>
        </w:rPr>
        <w:t>Adolescence Education - English</w:t>
      </w:r>
      <w:r>
        <w:rPr>
          <w:rFonts w:ascii="Calibri" w:hAnsi="Calibri"/>
          <w:sz w:val="24"/>
          <w:szCs w:val="24"/>
        </w:rPr>
        <w:t xml:space="preserve"> Curriculum Revision Proposal on 04/23/2020 by a vote of [11-0-0];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A. LAS: </w:t>
      </w:r>
      <w:r>
        <w:rPr>
          <w:rFonts w:ascii="Calibri" w:hAnsi="Calibri"/>
          <w:i/>
          <w:iCs/>
          <w:sz w:val="24"/>
          <w:szCs w:val="24"/>
        </w:rPr>
        <w:t>Adolescence Education - English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bookmarkEnd w:id="1"/>
      <w:r>
        <w:rPr>
          <w:rFonts w:ascii="Calibri" w:hAnsi="Calibri"/>
          <w:sz w:val="24"/>
          <w:szCs w:val="24"/>
        </w:rPr>
        <w:t>assed [4</w:t>
      </w:r>
      <w:r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-2-</w:t>
      </w:r>
      <w:r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] in </w:t>
      </w:r>
      <w:r>
        <w:rPr>
          <w:rFonts w:ascii="Calibri" w:hAnsi="Calibri"/>
          <w:sz w:val="24"/>
          <w:szCs w:val="24"/>
        </w:rPr>
        <w:t xml:space="preserve">an online vote </w:t>
      </w:r>
      <w:r>
        <w:rPr>
          <w:rFonts w:ascii="Calibri" w:hAnsi="Calibri"/>
          <w:sz w:val="24"/>
          <w:szCs w:val="24"/>
        </w:rPr>
        <w:t xml:space="preserve">open between May 18 and </w:t>
      </w:r>
      <w:r>
        <w:rPr>
          <w:rFonts w:ascii="Calibri" w:hAnsi="Calibri"/>
          <w:sz w:val="24"/>
          <w:szCs w:val="24"/>
        </w:rPr>
        <w:t xml:space="preserve">May </w:t>
      </w:r>
      <w:r>
        <w:rPr>
          <w:rFonts w:ascii="Calibri" w:hAnsi="Calibri"/>
          <w:sz w:val="24"/>
          <w:szCs w:val="24"/>
        </w:rPr>
        <w:t>22,</w:t>
      </w:r>
      <w:r>
        <w:rPr>
          <w:rFonts w:ascii="Calibri" w:hAnsi="Calibri"/>
          <w:sz w:val="24"/>
          <w:szCs w:val="24"/>
        </w:rPr>
        <w:t xml:space="preserve">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LibreOffice/5.2.7.2$Linux_X86_64 LibreOffice_project/20m0$Build-2</Application>
  <Pages>1</Pages>
  <Words>205</Words>
  <Characters>1180</Characters>
  <CharactersWithSpaces>1366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2020-05-26T21:16:10Z</dcterms:modified>
  <cp:revision>42</cp:revision>
  <dc:subject/>
  <dc:title/>
</cp:coreProperties>
</file>